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578B9BCD" w:rsidP="0AE9A3DA" w:rsidRDefault="578B9BCD" w14:paraId="2D354E1C" w14:textId="0080B4D7">
      <w:pPr>
        <w:jc w:val="center"/>
        <w:rPr>
          <w:b/>
          <w:bCs/>
          <w:sz w:val="30"/>
          <w:szCs w:val="30"/>
          <w:lang w:val="es-ES"/>
        </w:rPr>
      </w:pPr>
      <w:r w:rsidRPr="0AE9A3DA">
        <w:rPr>
          <w:b/>
          <w:bCs/>
          <w:sz w:val="30"/>
          <w:szCs w:val="30"/>
          <w:lang w:val="es-ES"/>
        </w:rPr>
        <w:t>JBL reafirma su liderazgo como la marca #1 en bocinas para fiestas con la nueva PartyBox 520</w:t>
      </w:r>
    </w:p>
    <w:p w:rsidR="227C2F7A" w:rsidP="37F50B8D" w:rsidRDefault="227C2F7A" w14:paraId="6E209956" w14:textId="36F2CA84">
      <w:pPr>
        <w:spacing w:before="240" w:after="240"/>
        <w:jc w:val="center"/>
      </w:pPr>
      <w:r w:rsidRPr="37F50B8D">
        <w:rPr>
          <w:rFonts w:ascii="Calibri" w:hAnsi="Calibri" w:eastAsia="Calibri" w:cs="Calibri"/>
          <w:b/>
          <w:bCs/>
          <w:lang w:val="es-ES"/>
        </w:rPr>
        <w:t>Sonido de otro nivel con audio potenciado por IA, conexión Auracast™ y diseño portátil a prueba de salpicaduras para cualquier tipo de fiesta</w:t>
      </w:r>
    </w:p>
    <w:p w:rsidR="009E2554" w:rsidRDefault="009E2554" w14:paraId="4C8DCE7C" w14:textId="77777777">
      <w:pPr>
        <w:rPr>
          <w:rFonts w:ascii="Calibri" w:hAnsi="Calibri" w:eastAsia="Calibri" w:cs="Calibri"/>
        </w:rPr>
      </w:pPr>
    </w:p>
    <w:p w:rsidR="009E2554" w:rsidP="0AE9A3DA" w:rsidRDefault="009E1BE6" w14:paraId="54B0D399" w14:textId="77777777">
      <w:pPr>
        <w:jc w:val="center"/>
        <w:rPr>
          <w:rFonts w:ascii="Calibri" w:hAnsi="Calibri" w:eastAsia="Calibri" w:cs="Calibri"/>
          <w:highlight w:val="yellow"/>
        </w:rPr>
      </w:pPr>
      <w:r>
        <w:rPr>
          <w:rFonts w:ascii="Calibri" w:hAnsi="Calibri" w:eastAsia="Calibri" w:cs="Calibri"/>
          <w:noProof/>
        </w:rPr>
        <w:drawing>
          <wp:inline distT="0" distB="0" distL="0" distR="0" wp14:anchorId="0C9F0331" wp14:editId="4B4A3443">
            <wp:extent cx="991959" cy="1828940"/>
            <wp:effectExtent l="0" t="0" r="0" b="0"/>
            <wp:docPr id="418153691" name="image1.png" descr="A black suitcase with a purple and blue light on it&#10;&#10;Description automatically generated" titl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suitcase with a purple and blue light on it&#10;&#10;Description automatically generated"/>
                    <pic:cNvPicPr preferRelativeResize="0"/>
                  </pic:nvPicPr>
                  <pic:blipFill>
                    <a:blip r:embed="rId11"/>
                    <a:srcRect l="33007" t="5882" r="35696" b="12456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991959" cy="182894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/>
                  </pic:spPr>
                </pic:pic>
              </a:graphicData>
            </a:graphic>
          </wp:inline>
        </w:drawing>
      </w:r>
    </w:p>
    <w:p w:rsidR="72EE023E" w:rsidP="27C1124B" w:rsidRDefault="19997357" w14:paraId="45E923D9" w14:textId="16E1A987">
      <w:pPr>
        <w:pStyle w:val="Normal"/>
        <w:spacing w:before="240" w:after="240"/>
        <w:rPr>
          <w:rFonts w:ascii="Calibri" w:hAnsi="Calibri" w:eastAsia="Calibri" w:cs="Calibri"/>
          <w:lang w:val="es-ES"/>
        </w:rPr>
      </w:pPr>
      <w:r w:rsidRPr="27C1124B" w:rsidR="19997357">
        <w:rPr>
          <w:rFonts w:ascii="Calibri" w:hAnsi="Calibri" w:eastAsia="Calibri" w:cs="Calibri"/>
          <w:lang w:val="es-ES"/>
        </w:rPr>
        <w:t xml:space="preserve">JBL, líder indiscutible en innovación en bocinas para fiestas, sube la apuesta con su más reciente línea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>PartyBox</w:t>
      </w:r>
      <w:r w:rsidRPr="27C1124B" w:rsidR="19997357">
        <w:rPr>
          <w:rFonts w:ascii="Calibri" w:hAnsi="Calibri" w:eastAsia="Calibri" w:cs="Calibri"/>
          <w:lang w:val="es-ES"/>
        </w:rPr>
        <w:t xml:space="preserve">, diseñada para llevar cualquier celebración al siguiente nivel con sonido potente, efectos de luces envolventes y conectividad </w:t>
      </w:r>
      <w:r w:rsidRPr="27C1124B" w:rsidR="19997357">
        <w:rPr>
          <w:rFonts w:ascii="Calibri" w:hAnsi="Calibri" w:eastAsia="Calibri" w:cs="Calibri"/>
          <w:lang w:val="es-ES"/>
        </w:rPr>
        <w:t>multi-bocina</w:t>
      </w:r>
      <w:r w:rsidRPr="27C1124B" w:rsidR="19997357">
        <w:rPr>
          <w:rFonts w:ascii="Calibri" w:hAnsi="Calibri" w:eastAsia="Calibri" w:cs="Calibri"/>
          <w:lang w:val="es-ES"/>
        </w:rPr>
        <w:t xml:space="preserve"> sin complicaciones. Con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 xml:space="preserve">JBL Pro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>Sound</w:t>
      </w:r>
      <w:r w:rsidRPr="27C1124B" w:rsidR="19997357">
        <w:rPr>
          <w:rFonts w:ascii="Calibri" w:hAnsi="Calibri" w:eastAsia="Calibri" w:cs="Calibri"/>
          <w:lang w:val="es-ES"/>
        </w:rPr>
        <w:t xml:space="preserve"> y la nueva tecnología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 xml:space="preserve">AI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>Sound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 xml:space="preserve">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>Boost</w:t>
      </w:r>
      <w:r w:rsidRPr="27C1124B" w:rsidR="19997357">
        <w:rPr>
          <w:rFonts w:ascii="Calibri" w:hAnsi="Calibri" w:eastAsia="Calibri" w:cs="Calibri"/>
          <w:lang w:val="es-ES"/>
        </w:rPr>
        <w:t xml:space="preserve">, las nuevas </w:t>
      </w:r>
      <w:r w:rsidRPr="27C1124B" w:rsidR="19997357">
        <w:rPr>
          <w:rFonts w:ascii="Calibri" w:hAnsi="Calibri" w:eastAsia="Calibri" w:cs="Calibri"/>
          <w:lang w:val="es-ES"/>
        </w:rPr>
        <w:t>PartyBox</w:t>
      </w:r>
      <w:r w:rsidRPr="27C1124B" w:rsidR="19997357">
        <w:rPr>
          <w:rFonts w:ascii="Calibri" w:hAnsi="Calibri" w:eastAsia="Calibri" w:cs="Calibri"/>
          <w:lang w:val="es-ES"/>
        </w:rPr>
        <w:t xml:space="preserve"> optimizan el audio en tiempo real para ofrecer bajos impactantes y agudos cristalinos, ya sea en la sala o junto a la alberca. Además, cuentan con baterías reemplazables, tecnología 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>Auracast</w:t>
      </w:r>
      <w:r w:rsidRPr="27C1124B" w:rsidR="19997357">
        <w:rPr>
          <w:rFonts w:ascii="Calibri" w:hAnsi="Calibri" w:eastAsia="Calibri" w:cs="Calibri"/>
          <w:b w:val="1"/>
          <w:bCs w:val="1"/>
          <w:lang w:val="es-ES"/>
        </w:rPr>
        <w:t>™</w:t>
      </w:r>
      <w:r w:rsidRPr="27C1124B" w:rsidR="19997357">
        <w:rPr>
          <w:rFonts w:ascii="Calibri" w:hAnsi="Calibri" w:eastAsia="Calibri" w:cs="Calibri"/>
          <w:lang w:val="es-ES"/>
        </w:rPr>
        <w:t xml:space="preserve"> para enlazar </w:t>
      </w:r>
      <w:r w:rsidRPr="27C1124B" w:rsidR="4619C013">
        <w:rPr>
          <w:rFonts w:ascii="Calibri" w:hAnsi="Calibri" w:eastAsia="Calibri" w:cs="Calibri"/>
          <w:lang w:val="es-ES"/>
        </w:rPr>
        <w:t>hasta 100</w:t>
      </w:r>
      <w:r w:rsidRPr="27C1124B" w:rsidR="19997357">
        <w:rPr>
          <w:rFonts w:ascii="Calibri" w:hAnsi="Calibri" w:eastAsia="Calibri" w:cs="Calibri"/>
          <w:lang w:val="es-ES"/>
        </w:rPr>
        <w:t xml:space="preserve"> </w:t>
      </w:r>
      <w:r w:rsidRPr="27C1124B" w:rsidR="19997357">
        <w:rPr>
          <w:rFonts w:ascii="Calibri" w:hAnsi="Calibri" w:eastAsia="Calibri" w:cs="Calibri"/>
          <w:lang w:val="es-ES"/>
        </w:rPr>
        <w:t>bocinas  y</w:t>
      </w:r>
      <w:r w:rsidRPr="27C1124B" w:rsidR="19997357">
        <w:rPr>
          <w:rFonts w:ascii="Calibri" w:hAnsi="Calibri" w:eastAsia="Calibri" w:cs="Calibri"/>
          <w:lang w:val="es-ES"/>
        </w:rPr>
        <w:t xml:space="preserve"> un diseño portátil y resistente a las salpicaduras que las hace perfectas para cualquier ambiente. JBL vuelve a demostrar por qué es la marca preferida para vivir el sonido al máximo.</w:t>
      </w:r>
    </w:p>
    <w:p w:rsidR="5CE531FA" w:rsidP="0AE9A3DA" w:rsidRDefault="5CE531FA" w14:paraId="1D9DBF6C" w14:textId="4B7109F4">
      <w:pPr>
        <w:spacing w:before="240" w:after="240"/>
        <w:ind w:left="720"/>
      </w:pPr>
      <w:r w:rsidRPr="0AE9A3DA">
        <w:rPr>
          <w:rFonts w:ascii="Calibri" w:hAnsi="Calibri" w:eastAsia="Calibri" w:cs="Calibri"/>
          <w:lang w:val="es-ES"/>
        </w:rPr>
        <w:t xml:space="preserve">“En México, la música forma parte esencial de cada celebración, y con la nueva JBL PartyBox 520 queremos que cada fiesta, reunión o tarde entre amigos se viva con más potencia, más color y sin interrupciones. Esta nueva generación no solo ofrece un sonido potente y claro, también integra tecnologías como AI Sound Boost y Auracast™ que redefinen la experiencia auditiva y la conectividad entre bocinas. En JBL seguimos innovando para que cada momento suene tan increíble como se siente”, comentó </w:t>
      </w:r>
      <w:r w:rsidRPr="0AE9A3DA">
        <w:rPr>
          <w:rFonts w:ascii="Calibri" w:hAnsi="Calibri" w:eastAsia="Calibri" w:cs="Calibri"/>
          <w:b/>
          <w:bCs/>
          <w:lang w:val="es-ES"/>
        </w:rPr>
        <w:t>Diego Ocaranza, Regional Marketing Manager en HARMAN</w:t>
      </w:r>
      <w:r w:rsidRPr="0AE9A3DA">
        <w:rPr>
          <w:rFonts w:ascii="Calibri" w:hAnsi="Calibri" w:eastAsia="Calibri" w:cs="Calibri"/>
          <w:lang w:val="es-ES"/>
        </w:rPr>
        <w:t>.</w:t>
      </w:r>
    </w:p>
    <w:p w:rsidR="57C990FD" w:rsidP="0AE9A3DA" w:rsidRDefault="57C990FD" w14:paraId="463D1EF6" w14:textId="3CE2D187">
      <w:pPr>
        <w:spacing w:before="240" w:after="240"/>
      </w:pPr>
      <w:r w:rsidRPr="0AE9A3DA">
        <w:rPr>
          <w:rFonts w:ascii="Calibri" w:hAnsi="Calibri" w:eastAsia="Calibri" w:cs="Calibri"/>
          <w:lang w:val="es-ES"/>
        </w:rPr>
        <w:t xml:space="preserve">El modelo más reciente de la familia, la </w:t>
      </w:r>
      <w:r w:rsidRPr="0AE9A3DA">
        <w:rPr>
          <w:rFonts w:ascii="Calibri" w:hAnsi="Calibri" w:eastAsia="Calibri" w:cs="Calibri"/>
          <w:b/>
          <w:bCs/>
          <w:lang w:val="es-ES"/>
        </w:rPr>
        <w:t>JBL PartyBox 520</w:t>
      </w:r>
      <w:r w:rsidRPr="0AE9A3DA">
        <w:rPr>
          <w:rFonts w:ascii="Calibri" w:hAnsi="Calibri" w:eastAsia="Calibri" w:cs="Calibri"/>
          <w:lang w:val="es-ES"/>
        </w:rPr>
        <w:t xml:space="preserve">, es una de las bocinas con batería más potentes del mercado. Pensada para fiestas y momentos inolvidables, combina un diseño </w:t>
      </w:r>
      <w:r w:rsidRPr="0AE9A3DA">
        <w:rPr>
          <w:rFonts w:ascii="Calibri" w:hAnsi="Calibri" w:eastAsia="Calibri" w:cs="Calibri"/>
          <w:b/>
          <w:bCs/>
          <w:lang w:val="es-ES"/>
        </w:rPr>
        <w:t>resistente a salpicaduras (certificación IPX4)</w:t>
      </w:r>
      <w:r w:rsidRPr="0AE9A3DA">
        <w:rPr>
          <w:rFonts w:ascii="Calibri" w:hAnsi="Calibri" w:eastAsia="Calibri" w:cs="Calibri"/>
          <w:lang w:val="es-ES"/>
        </w:rPr>
        <w:t xml:space="preserve"> con un asa </w:t>
      </w:r>
      <w:r w:rsidRPr="0AE9A3DA" w:rsidR="40CF363F">
        <w:rPr>
          <w:rFonts w:ascii="Calibri" w:hAnsi="Calibri" w:eastAsia="Calibri" w:cs="Calibri"/>
          <w:lang w:val="es-ES"/>
        </w:rPr>
        <w:t xml:space="preserve">retráctil </w:t>
      </w:r>
      <w:r w:rsidRPr="0AE9A3DA">
        <w:rPr>
          <w:rFonts w:ascii="Calibri" w:hAnsi="Calibri" w:eastAsia="Calibri" w:cs="Calibri"/>
          <w:lang w:val="es-ES"/>
        </w:rPr>
        <w:t xml:space="preserve">reforzada y ruedas más anchas y robustas, lo que facilita llevarla a donde sea que esté la fiesta. Ofrece hasta </w:t>
      </w:r>
      <w:r w:rsidRPr="0AE9A3DA">
        <w:rPr>
          <w:rFonts w:ascii="Calibri" w:hAnsi="Calibri" w:eastAsia="Calibri" w:cs="Calibri"/>
          <w:b/>
          <w:bCs/>
          <w:lang w:val="es-ES"/>
        </w:rPr>
        <w:t>15 horas de reproducción continua</w:t>
      </w:r>
      <w:r w:rsidRPr="0AE9A3DA">
        <w:rPr>
          <w:rFonts w:ascii="Calibri" w:hAnsi="Calibri" w:eastAsia="Calibri" w:cs="Calibri"/>
          <w:lang w:val="es-ES"/>
        </w:rPr>
        <w:t xml:space="preserve">, e incorpora baterías reemplazables y </w:t>
      </w:r>
      <w:r w:rsidRPr="0AE9A3DA">
        <w:rPr>
          <w:rFonts w:ascii="Calibri" w:hAnsi="Calibri" w:eastAsia="Calibri" w:cs="Calibri"/>
          <w:b/>
          <w:bCs/>
          <w:lang w:val="es-ES"/>
        </w:rPr>
        <w:t>carga rápida</w:t>
      </w:r>
      <w:r w:rsidRPr="0AE9A3DA">
        <w:rPr>
          <w:rFonts w:ascii="Calibri" w:hAnsi="Calibri" w:eastAsia="Calibri" w:cs="Calibri"/>
          <w:lang w:val="es-ES"/>
        </w:rPr>
        <w:t xml:space="preserve">, para que la música no se detenga. Su tecnología </w:t>
      </w:r>
      <w:r w:rsidRPr="0AE9A3DA">
        <w:rPr>
          <w:rFonts w:ascii="Calibri" w:hAnsi="Calibri" w:eastAsia="Calibri" w:cs="Calibri"/>
          <w:b/>
          <w:bCs/>
          <w:lang w:val="es-ES"/>
        </w:rPr>
        <w:t>AI Sound Boost</w:t>
      </w:r>
      <w:r w:rsidRPr="0AE9A3DA">
        <w:rPr>
          <w:rFonts w:ascii="Calibri" w:hAnsi="Calibri" w:eastAsia="Calibri" w:cs="Calibri"/>
          <w:lang w:val="es-ES"/>
        </w:rPr>
        <w:t xml:space="preserve"> analiza el audio en tiempo real para optimizar la potencia de salida al máximo, brindando un sonido más fuerte, con menos distorsión.</w:t>
      </w:r>
    </w:p>
    <w:p w:rsidR="1CC0AE43" w:rsidP="0AE9A3DA" w:rsidRDefault="1CC0AE43" w14:paraId="01B901D1" w14:textId="32661D52">
      <w:pPr>
        <w:spacing w:before="240" w:after="240"/>
      </w:pPr>
      <w:r w:rsidRPr="0AE9A3DA">
        <w:rPr>
          <w:rFonts w:ascii="Calibri" w:hAnsi="Calibri" w:eastAsia="Calibri" w:cs="Calibri"/>
          <w:lang w:val="es-ES"/>
        </w:rPr>
        <w:t xml:space="preserve">Además, con </w:t>
      </w:r>
      <w:r w:rsidRPr="0AE9A3DA">
        <w:rPr>
          <w:rFonts w:ascii="Calibri" w:hAnsi="Calibri" w:eastAsia="Calibri" w:cs="Calibri"/>
          <w:b/>
          <w:bCs/>
          <w:lang w:val="es-ES"/>
        </w:rPr>
        <w:t>Auracast™</w:t>
      </w:r>
      <w:r w:rsidRPr="0AE9A3DA">
        <w:rPr>
          <w:rFonts w:ascii="Calibri" w:hAnsi="Calibri" w:eastAsia="Calibri" w:cs="Calibri"/>
          <w:lang w:val="es-ES"/>
        </w:rPr>
        <w:t xml:space="preserve"> puedes enlazarla fácilmente con otras bocinas JBL compatibles, creando un sistema completamente conectado que llena cada rincón del lugar con un sonido envolvente</w:t>
      </w:r>
      <w:r w:rsidRPr="0AE9A3DA" w:rsidR="7B48FA23">
        <w:rPr>
          <w:rFonts w:ascii="Calibri" w:hAnsi="Calibri" w:eastAsia="Calibri" w:cs="Calibri"/>
          <w:lang w:val="es-ES"/>
        </w:rPr>
        <w:t>.</w:t>
      </w:r>
      <w:bookmarkStart w:name="_heading=h.gjdgxs" w:id="0"/>
      <w:bookmarkEnd w:id="0"/>
    </w:p>
    <w:p w:rsidR="0AE9A3DA" w:rsidP="0AE9A3DA" w:rsidRDefault="0AE9A3DA" w14:paraId="3ECD85FF" w14:textId="08F95768">
      <w:pPr>
        <w:rPr>
          <w:rFonts w:ascii="Calibri" w:hAnsi="Calibri" w:eastAsia="Calibri" w:cs="Calibri"/>
          <w:highlight w:val="white"/>
        </w:rPr>
      </w:pPr>
    </w:p>
    <w:tbl>
      <w:tblPr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3825"/>
        <w:gridCol w:w="2070"/>
        <w:gridCol w:w="1230"/>
      </w:tblGrid>
      <w:tr w:rsidR="009E2554" w:rsidTr="0AE9A3DA" w14:paraId="66143B44" w14:textId="77777777">
        <w:trPr>
          <w:trHeight w:val="795"/>
        </w:trPr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 w:themeFill="accent6" w:themeFillTint="6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E2554" w:rsidP="0AE9A3DA" w:rsidRDefault="63EC5A84" w14:paraId="156B1DBB" w14:textId="1E1F1918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0AE9A3DA">
              <w:rPr>
                <w:rFonts w:ascii="Calibri" w:hAnsi="Calibri" w:eastAsia="Calibri" w:cs="Calibri"/>
                <w:b/>
                <w:bCs/>
              </w:rPr>
              <w:t>Modelo</w:t>
            </w:r>
          </w:p>
        </w:tc>
        <w:tc>
          <w:tcPr>
            <w:tcW w:w="382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 w:themeFill="accent6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554" w:rsidP="0AE9A3DA" w:rsidRDefault="009E2554" w14:paraId="49605537" w14:textId="77777777">
            <w:pPr>
              <w:jc w:val="center"/>
              <w:rPr>
                <w:rFonts w:ascii="Calibri" w:hAnsi="Calibri" w:eastAsia="Calibri" w:cs="Calibri"/>
                <w:b/>
                <w:bCs/>
                <w:highlight w:val="white"/>
              </w:rPr>
            </w:pPr>
          </w:p>
          <w:p w:rsidR="009E2554" w:rsidP="0AE9A3DA" w:rsidRDefault="3733856F" w14:paraId="0FB2075C" w14:textId="1E19E7B0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0AE9A3DA">
              <w:rPr>
                <w:rFonts w:ascii="Calibri" w:hAnsi="Calibri" w:eastAsia="Calibri" w:cs="Calibri"/>
                <w:b/>
                <w:bCs/>
              </w:rPr>
              <w:t>Especificaciones</w:t>
            </w:r>
          </w:p>
        </w:tc>
        <w:tc>
          <w:tcPr>
            <w:tcW w:w="207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 w:themeFill="accent6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554" w:rsidP="0AE9A3DA" w:rsidRDefault="009E2554" w14:paraId="3BD108DF" w14:textId="77777777">
            <w:pPr>
              <w:jc w:val="center"/>
              <w:rPr>
                <w:rFonts w:ascii="Calibri" w:hAnsi="Calibri" w:eastAsia="Calibri" w:cs="Calibri"/>
                <w:b/>
                <w:bCs/>
                <w:highlight w:val="white"/>
              </w:rPr>
            </w:pPr>
          </w:p>
          <w:p w:rsidR="009E2554" w:rsidP="0AE9A3DA" w:rsidRDefault="3733856F" w14:paraId="5D4E328B" w14:textId="3AAA5B5B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0AE9A3DA">
              <w:rPr>
                <w:rFonts w:ascii="Calibri" w:hAnsi="Calibri" w:eastAsia="Calibri" w:cs="Calibri"/>
                <w:b/>
                <w:bCs/>
              </w:rPr>
              <w:t>Vida d</w:t>
            </w:r>
            <w:r w:rsidRPr="0AE9A3DA" w:rsidR="13B5DFC1">
              <w:rPr>
                <w:rFonts w:ascii="Calibri" w:hAnsi="Calibri" w:eastAsia="Calibri" w:cs="Calibri"/>
                <w:b/>
                <w:bCs/>
              </w:rPr>
              <w:t>e</w:t>
            </w:r>
            <w:r w:rsidRPr="0AE9A3DA" w:rsidR="3944390F">
              <w:rPr>
                <w:rFonts w:ascii="Calibri" w:hAnsi="Calibri" w:eastAsia="Calibri" w:cs="Calibri"/>
                <w:b/>
                <w:bCs/>
              </w:rPr>
              <w:t xml:space="preserve"> la batería</w:t>
            </w:r>
          </w:p>
        </w:tc>
        <w:tc>
          <w:tcPr>
            <w:tcW w:w="123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 w:themeFill="accent6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554" w:rsidP="0AE9A3DA" w:rsidRDefault="009E2554" w14:paraId="1BF5EF0A" w14:textId="77777777">
            <w:pPr>
              <w:jc w:val="center"/>
              <w:rPr>
                <w:rFonts w:ascii="Calibri" w:hAnsi="Calibri" w:eastAsia="Calibri" w:cs="Calibri"/>
                <w:b/>
                <w:bCs/>
                <w:highlight w:val="white"/>
              </w:rPr>
            </w:pPr>
          </w:p>
          <w:p w:rsidR="009E2554" w:rsidP="0AE9A3DA" w:rsidRDefault="3944390F" w14:paraId="1BB6C6FC" w14:textId="4F1C4440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0AE9A3DA">
              <w:rPr>
                <w:rFonts w:ascii="Calibri" w:hAnsi="Calibri" w:eastAsia="Calibri" w:cs="Calibri"/>
                <w:b/>
                <w:bCs/>
              </w:rPr>
              <w:t>Precio</w:t>
            </w:r>
          </w:p>
          <w:p w:rsidR="009E2554" w:rsidP="0AE9A3DA" w:rsidRDefault="009E2554" w14:paraId="44E025BA" w14:textId="4B5FC4E2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</w:p>
        </w:tc>
      </w:tr>
      <w:tr w:rsidR="009E2554" w:rsidTr="0AE9A3DA" w14:paraId="6094174E" w14:textId="77777777">
        <w:trPr>
          <w:trHeight w:val="795"/>
        </w:trPr>
        <w:tc>
          <w:tcPr>
            <w:tcW w:w="18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BD4B4" w:themeFill="accent6" w:themeFillTint="6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554" w:rsidP="0AE9A3DA" w:rsidRDefault="13B5DFC1" w14:paraId="313292B8" w14:textId="4950BF05">
            <w:pPr>
              <w:rPr>
                <w:rFonts w:ascii="Calibri" w:hAnsi="Calibri" w:eastAsia="Calibri" w:cs="Calibri"/>
                <w:b/>
                <w:bCs/>
                <w:highlight w:val="white"/>
              </w:rPr>
            </w:pPr>
            <w:r w:rsidRPr="0AE9A3DA">
              <w:rPr>
                <w:rFonts w:ascii="Calibri" w:hAnsi="Calibri" w:eastAsia="Calibri" w:cs="Calibri"/>
                <w:b/>
                <w:bCs/>
              </w:rPr>
              <w:t>JBL PartyBox 520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554" w:rsidRDefault="009E1BE6" w14:paraId="7C336FB6" w14:textId="77777777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AI Sound Boost </w:t>
            </w:r>
          </w:p>
          <w:p w:rsidR="009E2554" w:rsidRDefault="13B5DFC1" w14:paraId="5C519546" w14:textId="695D9290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  <w:highlight w:val="white"/>
              </w:rPr>
            </w:pPr>
            <w:r w:rsidRPr="0AE9A3DA">
              <w:rPr>
                <w:rFonts w:ascii="Calibri" w:hAnsi="Calibri" w:eastAsia="Calibri" w:cs="Calibri"/>
                <w:highlight w:val="white"/>
              </w:rPr>
              <w:t xml:space="preserve">Bluetooth v5.4 </w:t>
            </w:r>
            <w:r w:rsidRPr="0AE9A3DA" w:rsidR="232559E7">
              <w:rPr>
                <w:rFonts w:ascii="Calibri" w:hAnsi="Calibri" w:eastAsia="Calibri" w:cs="Calibri"/>
                <w:highlight w:val="white"/>
              </w:rPr>
              <w:t>con</w:t>
            </w:r>
            <w:r w:rsidRPr="0AE9A3DA" w:rsidR="4F1CED9A">
              <w:rPr>
                <w:rFonts w:ascii="Calibri" w:hAnsi="Calibri" w:eastAsia="Calibri" w:cs="Calibri"/>
                <w:highlight w:val="white"/>
              </w:rPr>
              <w:t xml:space="preserve"> </w:t>
            </w:r>
            <w:r w:rsidRPr="0AE9A3DA">
              <w:rPr>
                <w:rFonts w:ascii="Calibri" w:hAnsi="Calibri" w:eastAsia="Calibri" w:cs="Calibri"/>
                <w:highlight w:val="white"/>
              </w:rPr>
              <w:t>LE audio</w:t>
            </w:r>
          </w:p>
          <w:p w:rsidR="009E2554" w:rsidRDefault="6B449D04" w14:paraId="2361A6D3" w14:textId="1DCDE32A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r w:rsidRPr="0AE9A3DA">
              <w:rPr>
                <w:rFonts w:ascii="Calibri" w:hAnsi="Calibri" w:eastAsia="Calibri" w:cs="Calibri"/>
                <w:lang w:val="es-ES"/>
              </w:rPr>
              <w:t>Conectividad m</w:t>
            </w:r>
            <w:r w:rsidRPr="0AE9A3DA" w:rsidR="3596959B">
              <w:rPr>
                <w:rFonts w:ascii="Calibri" w:hAnsi="Calibri" w:eastAsia="Calibri" w:cs="Calibri"/>
                <w:lang w:val="es-ES"/>
              </w:rPr>
              <w:t>u</w:t>
            </w:r>
            <w:r w:rsidRPr="0AE9A3DA">
              <w:rPr>
                <w:rFonts w:ascii="Calibri" w:hAnsi="Calibri" w:eastAsia="Calibri" w:cs="Calibri"/>
                <w:lang w:val="es-ES"/>
              </w:rPr>
              <w:t>lti</w:t>
            </w:r>
            <w:r w:rsidRPr="0AE9A3DA" w:rsidR="2880DE5C">
              <w:rPr>
                <w:rFonts w:ascii="Calibri" w:hAnsi="Calibri" w:eastAsia="Calibri" w:cs="Calibri"/>
                <w:lang w:val="es-ES"/>
              </w:rPr>
              <w:t>-</w:t>
            </w:r>
            <w:r w:rsidRPr="0AE9A3DA">
              <w:rPr>
                <w:rFonts w:ascii="Calibri" w:hAnsi="Calibri" w:eastAsia="Calibri" w:cs="Calibri"/>
                <w:lang w:val="es-ES"/>
              </w:rPr>
              <w:t xml:space="preserve">bocina con Auracast™ </w:t>
            </w:r>
            <w:r w:rsidRPr="0AE9A3DA" w:rsidR="01AD9925">
              <w:rPr>
                <w:rFonts w:ascii="Calibri" w:hAnsi="Calibri" w:eastAsia="Calibri" w:cs="Calibri"/>
                <w:lang w:val="es-ES"/>
              </w:rPr>
              <w:t xml:space="preserve">y </w:t>
            </w:r>
            <w:r w:rsidRPr="0AE9A3DA">
              <w:rPr>
                <w:rFonts w:ascii="Calibri" w:hAnsi="Calibri" w:eastAsia="Calibri" w:cs="Calibri"/>
                <w:lang w:val="es-ES"/>
              </w:rPr>
              <w:t>con altavoces compatibles con JBL.</w:t>
            </w:r>
          </w:p>
          <w:p w:rsidR="009E2554" w:rsidRDefault="2986989F" w14:paraId="44661609" w14:textId="79E8EAB9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r w:rsidRPr="0AE9A3DA">
              <w:rPr>
                <w:rFonts w:ascii="Calibri" w:hAnsi="Calibri" w:eastAsia="Calibri" w:cs="Calibri"/>
              </w:rPr>
              <w:t>Mango telescópico ergonómico</w:t>
            </w:r>
          </w:p>
          <w:p w:rsidR="009E2554" w:rsidP="0AE9A3DA" w:rsidRDefault="19D3A340" w14:paraId="48DF6F5E" w14:textId="47DFBD00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r w:rsidRPr="0AE9A3DA">
              <w:rPr>
                <w:rFonts w:ascii="Calibri" w:hAnsi="Calibri" w:eastAsia="Calibri" w:cs="Calibri"/>
              </w:rPr>
              <w:t xml:space="preserve">Certificado IPX4 a prueba de salpicaduras </w:t>
            </w:r>
          </w:p>
          <w:p w:rsidR="009E2554" w:rsidP="0AE9A3DA" w:rsidRDefault="19D3A340" w14:paraId="1A5ECF60" w14:textId="26657022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r w:rsidRPr="0AE9A3DA">
              <w:rPr>
                <w:rFonts w:ascii="Calibri" w:hAnsi="Calibri" w:eastAsia="Calibri" w:cs="Calibri"/>
              </w:rPr>
              <w:t>Potencia máxima de 400 vatios</w:t>
            </w:r>
          </w:p>
          <w:p w:rsidR="009E2554" w:rsidP="0AE9A3DA" w:rsidRDefault="19D3A340" w14:paraId="3A95BEC4" w14:textId="0DDCFFE3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r w:rsidRPr="0AE9A3DA">
              <w:rPr>
                <w:rFonts w:ascii="Calibri" w:hAnsi="Calibri" w:eastAsia="Calibri" w:cs="Calibri"/>
              </w:rPr>
              <w:t>Espectáculo de luces simétrico y temático</w:t>
            </w:r>
          </w:p>
          <w:p w:rsidR="009E2554" w:rsidP="0AE9A3DA" w:rsidRDefault="19D3A340" w14:paraId="33706D7C" w14:textId="71F901A6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  <w:lang w:val="es-ES"/>
              </w:rPr>
            </w:pPr>
            <w:r w:rsidRPr="0AE9A3DA">
              <w:rPr>
                <w:rFonts w:ascii="Calibri" w:hAnsi="Calibri" w:eastAsia="Calibri" w:cs="Calibri"/>
                <w:lang w:val="es-ES"/>
              </w:rPr>
              <w:t>Opciones de conectividad de audio mediante puertos USB-C y conector XLR</w:t>
            </w:r>
          </w:p>
          <w:p w:rsidR="009E2554" w:rsidP="0AE9A3DA" w:rsidRDefault="19D3A340" w14:paraId="0BBB3550" w14:textId="11995744">
            <w:pPr>
              <w:numPr>
                <w:ilvl w:val="0"/>
                <w:numId w:val="9"/>
              </w:numPr>
              <w:rPr>
                <w:rFonts w:ascii="Calibri" w:hAnsi="Calibri" w:eastAsia="Calibri" w:cs="Calibri"/>
                <w:lang w:val="es-ES"/>
              </w:rPr>
            </w:pPr>
            <w:r w:rsidRPr="0AE9A3DA">
              <w:rPr>
                <w:rFonts w:ascii="Calibri" w:hAnsi="Calibri" w:eastAsia="Calibri" w:cs="Calibri"/>
                <w:lang w:val="es-ES"/>
              </w:rPr>
              <w:t>Aplicación JBL PartyBox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4C37E0E6" w:rsidP="0AE9A3DA" w:rsidRDefault="4C37E0E6" w14:paraId="0666327C" w14:textId="2E8406B4">
            <w:pPr>
              <w:rPr>
                <w:rFonts w:ascii="Calibri" w:hAnsi="Calibri" w:eastAsia="Calibri" w:cs="Calibri"/>
              </w:rPr>
            </w:pPr>
            <w:r w:rsidRPr="0AE9A3DA">
              <w:rPr>
                <w:rFonts w:ascii="Calibri" w:hAnsi="Calibri" w:eastAsia="Calibri" w:cs="Calibri"/>
                <w:lang w:val="es-ES"/>
              </w:rPr>
              <w:t>Hasta 15 horas de reproducción + batería reemplazable (</w:t>
            </w:r>
            <w:r w:rsidRPr="0AE9A3DA" w:rsidR="2898C022">
              <w:rPr>
                <w:rFonts w:ascii="Calibri" w:hAnsi="Calibri" w:eastAsia="Calibri" w:cs="Calibri"/>
                <w:lang w:val="es-ES"/>
              </w:rPr>
              <w:t>Carga rápida</w:t>
            </w:r>
            <w:r w:rsidRPr="0AE9A3DA">
              <w:rPr>
                <w:rFonts w:ascii="Calibri" w:hAnsi="Calibri" w:eastAsia="Calibri" w:cs="Calibri"/>
                <w:lang w:val="es-ES"/>
              </w:rPr>
              <w:t>: 10 min para 2 horas de reproducción)</w:t>
            </w:r>
          </w:p>
          <w:p w:rsidR="009E2554" w:rsidRDefault="009E2554" w14:paraId="1650F60C" w14:textId="77777777">
            <w:pPr>
              <w:rPr>
                <w:rFonts w:ascii="Calibri" w:hAnsi="Calibri" w:eastAsia="Calibri" w:cs="Calibri"/>
              </w:rPr>
            </w:pPr>
          </w:p>
          <w:p w:rsidR="009E2554" w:rsidRDefault="009E2554" w14:paraId="3AFBE0FC" w14:textId="77777777">
            <w:pPr>
              <w:rPr>
                <w:rFonts w:ascii="Calibri" w:hAnsi="Calibri" w:eastAsia="Calibri" w:cs="Calibri"/>
                <w:highlight w:val="whit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554" w:rsidRDefault="13B5DFC1" w14:paraId="6BF2E6FB" w14:textId="58D57735">
            <w:pPr>
              <w:rPr>
                <w:rFonts w:ascii="Calibri" w:hAnsi="Calibri" w:eastAsia="Calibri" w:cs="Calibri"/>
                <w:highlight w:val="white"/>
              </w:rPr>
            </w:pPr>
            <w:r w:rsidRPr="0AE9A3DA">
              <w:rPr>
                <w:rFonts w:ascii="Calibri" w:hAnsi="Calibri" w:eastAsia="Calibri" w:cs="Calibri"/>
                <w:highlight w:val="white"/>
              </w:rPr>
              <w:t>$</w:t>
            </w:r>
            <w:r w:rsidRPr="0AE9A3DA" w:rsidR="56CF8DE7">
              <w:rPr>
                <w:rFonts w:ascii="Calibri" w:hAnsi="Calibri" w:eastAsia="Calibri" w:cs="Calibri"/>
                <w:highlight w:val="white"/>
              </w:rPr>
              <w:t>15,056.3</w:t>
            </w:r>
            <w:r w:rsidRPr="0AE9A3DA" w:rsidR="3BD83F29">
              <w:rPr>
                <w:rFonts w:ascii="Calibri" w:hAnsi="Calibri" w:eastAsia="Calibri" w:cs="Calibri"/>
                <w:highlight w:val="white"/>
              </w:rPr>
              <w:t>6 MXN</w:t>
            </w:r>
          </w:p>
        </w:tc>
      </w:tr>
    </w:tbl>
    <w:p w:rsidR="009E2554" w:rsidRDefault="009E2554" w14:paraId="2D819366" w14:textId="77777777">
      <w:pPr>
        <w:rPr>
          <w:rFonts w:ascii="Calibri" w:hAnsi="Calibri" w:eastAsia="Calibri" w:cs="Calibri"/>
          <w:highlight w:val="white"/>
        </w:rPr>
      </w:pPr>
    </w:p>
    <w:p w:rsidR="009E2554" w:rsidP="27C1124B" w:rsidRDefault="590999B8" w14:paraId="00F9DCFA" w14:textId="052FA917">
      <w:pPr>
        <w:spacing w:before="240" w:after="240"/>
        <w:rPr>
          <w:rFonts w:ascii="Calibri" w:hAnsi="Calibri" w:eastAsia="Calibri" w:cs="Calibri"/>
          <w:i w:val="1"/>
          <w:iCs w:val="1"/>
          <w:lang w:val="es-ES"/>
        </w:rPr>
      </w:pPr>
      <w:r w:rsidRPr="27C1124B" w:rsidR="590999B8">
        <w:rPr>
          <w:rFonts w:ascii="Calibri" w:hAnsi="Calibri" w:eastAsia="Calibri" w:cs="Calibri"/>
          <w:i w:val="1"/>
          <w:iCs w:val="1"/>
          <w:lang w:val="es-ES"/>
        </w:rPr>
        <w:t xml:space="preserve">La marca denominativa y los logotipos de </w:t>
      </w:r>
      <w:r w:rsidRPr="27C1124B" w:rsidR="590999B8">
        <w:rPr>
          <w:rFonts w:ascii="Calibri" w:hAnsi="Calibri" w:eastAsia="Calibri" w:cs="Calibri"/>
          <w:b w:val="1"/>
          <w:bCs w:val="1"/>
          <w:i w:val="1"/>
          <w:iCs w:val="1"/>
          <w:lang w:val="es-ES"/>
        </w:rPr>
        <w:t>Auracast</w:t>
      </w:r>
      <w:r w:rsidRPr="27C1124B" w:rsidR="590999B8">
        <w:rPr>
          <w:rFonts w:ascii="Calibri" w:hAnsi="Calibri" w:eastAsia="Calibri" w:cs="Calibri"/>
          <w:b w:val="1"/>
          <w:bCs w:val="1"/>
          <w:i w:val="1"/>
          <w:iCs w:val="1"/>
          <w:lang w:val="es-ES"/>
        </w:rPr>
        <w:t>™</w:t>
      </w:r>
      <w:r w:rsidRPr="27C1124B" w:rsidR="590999B8">
        <w:rPr>
          <w:rFonts w:ascii="Calibri" w:hAnsi="Calibri" w:eastAsia="Calibri" w:cs="Calibri"/>
          <w:i w:val="1"/>
          <w:iCs w:val="1"/>
          <w:lang w:val="es-ES"/>
        </w:rPr>
        <w:t xml:space="preserve"> son marcas registradas propiedad de </w:t>
      </w:r>
      <w:r w:rsidRPr="27C1124B" w:rsidR="590999B8">
        <w:rPr>
          <w:rFonts w:ascii="Calibri" w:hAnsi="Calibri" w:eastAsia="Calibri" w:cs="Calibri"/>
          <w:b w:val="1"/>
          <w:bCs w:val="1"/>
          <w:i w:val="1"/>
          <w:iCs w:val="1"/>
          <w:lang w:val="es-ES"/>
        </w:rPr>
        <w:t>Bluetooth SIG, Inc.</w:t>
      </w:r>
      <w:r w:rsidRPr="27C1124B" w:rsidR="590999B8">
        <w:rPr>
          <w:rFonts w:ascii="Calibri" w:hAnsi="Calibri" w:eastAsia="Calibri" w:cs="Calibri"/>
          <w:i w:val="1"/>
          <w:iCs w:val="1"/>
          <w:lang w:val="es-ES"/>
        </w:rPr>
        <w:t xml:space="preserve"> Cualquier uso de dichas marcas por parte de </w:t>
      </w:r>
      <w:r w:rsidRPr="27C1124B" w:rsidR="590999B8">
        <w:rPr>
          <w:rFonts w:ascii="Calibri" w:hAnsi="Calibri" w:eastAsia="Calibri" w:cs="Calibri"/>
          <w:b w:val="1"/>
          <w:bCs w:val="1"/>
          <w:i w:val="1"/>
          <w:iCs w:val="1"/>
          <w:lang w:val="es-ES"/>
        </w:rPr>
        <w:t>Harman</w:t>
      </w:r>
      <w:r w:rsidRPr="27C1124B" w:rsidR="590999B8">
        <w:rPr>
          <w:rFonts w:ascii="Calibri" w:hAnsi="Calibri" w:eastAsia="Calibri" w:cs="Calibri"/>
          <w:i w:val="1"/>
          <w:iCs w:val="1"/>
          <w:lang w:val="es-ES"/>
        </w:rPr>
        <w:t xml:space="preserve"> se realiza bajo licencia. Otras marcas registradas y nombres comerciales mencionados pertenecen a sus respectivos propietarios.</w:t>
      </w:r>
    </w:p>
    <w:p w:rsidR="4A7AFFD1" w:rsidP="27C1124B" w:rsidRDefault="4A7AFFD1" w14:paraId="379E8871" w14:textId="461BAF08">
      <w:pPr>
        <w:widowControl w:val="0"/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7C1124B" w:rsidR="4A7AF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Sobre harman.mx</w:t>
      </w:r>
    </w:p>
    <w:p w:rsidR="4A7AFFD1" w:rsidP="27C1124B" w:rsidRDefault="4A7AFFD1" w14:paraId="11F96A27" w14:textId="6A65FA20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7C1124B" w:rsidR="4A7AF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HARMAN (harman.com) diseña y desarrolla productos y soluciones conectados para fabricantes de automóviles, consumidores y empresas de todo el mundo, incluidos sistemas de automóviles conectados, productos audiovisuales y soluciones de automatización empresarial; así como servicios que son compatibles para el Internet de las cosas. Con marcas líderes que incluyen AKG®, Harman Kardon®, Infinity®, JBL®, Lexicon®, Mark Levinson® y Revel®, HARMAN es admirado por audiófilos, músicos y los lugares de entretenimiento donde actúan en todo el mundo. Más de 50 millones de automóviles que circulan hoy en día están equipados con sistemas de audio y automóviles conectados HARMAN. Nuestros servicios de software impulsan miles de millones de dispositivos y sistemas móviles que están conectados, integrados y seguros en todas las plataformas, desde el trabajo y el hogar hasta el automóvil y los dispositivos móviles. HARMAN tiene una fuerza laboral de aproximadamente 30.000 personas en América, Europa y Asia. En marzo de 2017, HARMAN se convirtió en una subsidiaria de propiedad total de Samsung Electronics Co., Ltd. </w:t>
      </w:r>
    </w:p>
    <w:p w:rsidR="27C1124B" w:rsidP="27C1124B" w:rsidRDefault="27C1124B" w14:paraId="53B91AD3" w14:textId="59E1E2BE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4A7AFFD1" w:rsidP="27C1124B" w:rsidRDefault="4A7AFFD1" w14:paraId="724FBFD8" w14:textId="2CAC7DC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27C1124B" w:rsidR="4A7AF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Durante más de 75 años, JBL ha dado forma a los momentos más memorables de la vida en la intersección de la música, estilo de vida, </w:t>
      </w:r>
      <w:r w:rsidRPr="27C1124B" w:rsidR="4A7AF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gaming</w:t>
      </w:r>
      <w:r w:rsidRPr="27C1124B" w:rsidR="4A7AF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 y deportes. JBL eleva las experiencias auditivas con una calidad de audio superior y diseños de productos que fomentan la individualidad y la autoexpresión. Con credenciales profesionales inigualables y una innovación líder en la industria, JBL es pionero en la industria del audio gracias a ingenieros y diseñadores apasionados y talentosos de todo el mundo. JBL Pro </w:t>
      </w:r>
      <w:r w:rsidRPr="27C1124B" w:rsidR="4A7AF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Sound</w:t>
      </w:r>
      <w:r w:rsidRPr="27C1124B" w:rsidR="4A7AFF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 es la tecnología más avanzada que impulsa la cultura a través de importantes eventos de cultura pop y asociaciones con los mejores talentos del mundo en música, deportes y deportes electrónicos.</w:t>
      </w:r>
    </w:p>
    <w:sectPr w:rsidR="009E2554">
      <w:head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BE6" w:rsidRDefault="009E1BE6" w14:paraId="4C4350C4" w14:textId="77777777">
      <w:pPr>
        <w:spacing w:line="240" w:lineRule="auto"/>
      </w:pPr>
      <w:r>
        <w:separator/>
      </w:r>
    </w:p>
  </w:endnote>
  <w:endnote w:type="continuationSeparator" w:id="0">
    <w:p w:rsidR="009E1BE6" w:rsidRDefault="009E1BE6" w14:paraId="0191137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BE6" w:rsidRDefault="009E1BE6" w14:paraId="7CF17DE9" w14:textId="77777777">
      <w:pPr>
        <w:spacing w:line="240" w:lineRule="auto"/>
      </w:pPr>
      <w:r>
        <w:separator/>
      </w:r>
    </w:p>
  </w:footnote>
  <w:footnote w:type="continuationSeparator" w:id="0">
    <w:p w:rsidR="009E1BE6" w:rsidRDefault="009E1BE6" w14:paraId="3FFBA92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E2554" w:rsidRDefault="009E1BE6" w14:paraId="1A462246" w14:textId="77777777">
    <w:pPr>
      <w:spacing w:before="240" w:after="240" w:line="240" w:lineRule="auto"/>
      <w:jc w:val="both"/>
    </w:pPr>
    <w:r>
      <w:rPr>
        <w:color w:val="7F7F7F"/>
        <w:sz w:val="48"/>
        <w:szCs w:val="48"/>
      </w:rPr>
      <w:t>Press Release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117BCFD" wp14:editId="66BA3357">
          <wp:simplePos x="0" y="0"/>
          <wp:positionH relativeFrom="column">
            <wp:posOffset>4981575</wp:posOffset>
          </wp:positionH>
          <wp:positionV relativeFrom="paragraph">
            <wp:posOffset>-161922</wp:posOffset>
          </wp:positionV>
          <wp:extent cx="900113" cy="734302"/>
          <wp:effectExtent l="0" t="0" r="0" b="0"/>
          <wp:wrapNone/>
          <wp:docPr id="4181536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113" cy="7343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E2554" w:rsidRDefault="009E2554" w14:paraId="0F9D8B0F" w14:textId="77777777"/>
  <w:p w:rsidR="009E2554" w:rsidRDefault="009E2554" w14:paraId="29EC77B2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2537"/>
    <w:multiLevelType w:val="hybridMultilevel"/>
    <w:tmpl w:val="FFFFFFFF"/>
    <w:lvl w:ilvl="0" w:tplc="27869DD2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F5CE9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B685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4C1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F83F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428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AE3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FAEC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002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EE047B"/>
    <w:multiLevelType w:val="multilevel"/>
    <w:tmpl w:val="186C5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8A6050"/>
    <w:multiLevelType w:val="hybridMultilevel"/>
    <w:tmpl w:val="FFFFFFFF"/>
    <w:lvl w:ilvl="0" w:tplc="4AA60F8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FF46BA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6C1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8E6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2E3F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4A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1EA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09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4CD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BEEDE3"/>
    <w:multiLevelType w:val="hybridMultilevel"/>
    <w:tmpl w:val="FFFFFFFF"/>
    <w:lvl w:ilvl="0" w:tplc="514E6CC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8C9CB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9CD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C2D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F42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9A95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F6A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BC04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AEB9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37575E"/>
    <w:multiLevelType w:val="multilevel"/>
    <w:tmpl w:val="0B7E2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FBA600"/>
    <w:multiLevelType w:val="hybridMultilevel"/>
    <w:tmpl w:val="FFFFFFFF"/>
    <w:lvl w:ilvl="0" w:tplc="CFC8C6CC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0DEEDA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6E9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A0D0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C871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B08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FC5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1A7E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FE7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325353"/>
    <w:multiLevelType w:val="hybridMultilevel"/>
    <w:tmpl w:val="FFFFFFFF"/>
    <w:lvl w:ilvl="0" w:tplc="AA4A4228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59E4D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4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940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6A1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4602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0AA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F46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56D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854AE9"/>
    <w:multiLevelType w:val="hybridMultilevel"/>
    <w:tmpl w:val="FFFFFFFF"/>
    <w:lvl w:ilvl="0" w:tplc="090A3A3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BEAA2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685F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D84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6229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7CD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624B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0F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CE46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0948FF"/>
    <w:multiLevelType w:val="multilevel"/>
    <w:tmpl w:val="5B207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E4FAC8"/>
    <w:multiLevelType w:val="hybridMultilevel"/>
    <w:tmpl w:val="FFFFFFFF"/>
    <w:lvl w:ilvl="0" w:tplc="398AD07E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1396A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A87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EB0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8A78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4C7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4434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EAD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E464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8D998C"/>
    <w:multiLevelType w:val="hybridMultilevel"/>
    <w:tmpl w:val="FFFFFFFF"/>
    <w:lvl w:ilvl="0" w:tplc="A9DAA6F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DE24BA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587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F0A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46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9A93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44B8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06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C5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5165427">
    <w:abstractNumId w:val="9"/>
  </w:num>
  <w:num w:numId="2" w16cid:durableId="1845970963">
    <w:abstractNumId w:val="6"/>
  </w:num>
  <w:num w:numId="3" w16cid:durableId="538788469">
    <w:abstractNumId w:val="7"/>
  </w:num>
  <w:num w:numId="4" w16cid:durableId="1474367257">
    <w:abstractNumId w:val="5"/>
  </w:num>
  <w:num w:numId="5" w16cid:durableId="2114016070">
    <w:abstractNumId w:val="3"/>
  </w:num>
  <w:num w:numId="6" w16cid:durableId="1486506741">
    <w:abstractNumId w:val="0"/>
  </w:num>
  <w:num w:numId="7" w16cid:durableId="555900340">
    <w:abstractNumId w:val="10"/>
  </w:num>
  <w:num w:numId="8" w16cid:durableId="241335781">
    <w:abstractNumId w:val="2"/>
  </w:num>
  <w:num w:numId="9" w16cid:durableId="1396392966">
    <w:abstractNumId w:val="8"/>
  </w:num>
  <w:num w:numId="10" w16cid:durableId="254367501">
    <w:abstractNumId w:val="1"/>
  </w:num>
  <w:num w:numId="11" w16cid:durableId="1037197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54"/>
    <w:rsid w:val="001A09E6"/>
    <w:rsid w:val="002D426A"/>
    <w:rsid w:val="004766AC"/>
    <w:rsid w:val="004D1B1A"/>
    <w:rsid w:val="009E1BE6"/>
    <w:rsid w:val="009E2554"/>
    <w:rsid w:val="01AD9925"/>
    <w:rsid w:val="034B288B"/>
    <w:rsid w:val="042A8650"/>
    <w:rsid w:val="050CD484"/>
    <w:rsid w:val="0909D9B8"/>
    <w:rsid w:val="0A757303"/>
    <w:rsid w:val="0AE9A3DA"/>
    <w:rsid w:val="0DA448F1"/>
    <w:rsid w:val="12F7A886"/>
    <w:rsid w:val="13B5DFC1"/>
    <w:rsid w:val="152D37CD"/>
    <w:rsid w:val="15678727"/>
    <w:rsid w:val="15AC5121"/>
    <w:rsid w:val="18F78C55"/>
    <w:rsid w:val="19997357"/>
    <w:rsid w:val="19D3A340"/>
    <w:rsid w:val="1CC0AE43"/>
    <w:rsid w:val="1DB12236"/>
    <w:rsid w:val="1E4B2F4D"/>
    <w:rsid w:val="21637727"/>
    <w:rsid w:val="2195C84A"/>
    <w:rsid w:val="227C2F7A"/>
    <w:rsid w:val="232559E7"/>
    <w:rsid w:val="27C1124B"/>
    <w:rsid w:val="2880DE5C"/>
    <w:rsid w:val="2898C022"/>
    <w:rsid w:val="2986989F"/>
    <w:rsid w:val="2CBD2BF3"/>
    <w:rsid w:val="30A7AFE9"/>
    <w:rsid w:val="30B990B0"/>
    <w:rsid w:val="3256DC8C"/>
    <w:rsid w:val="3596959B"/>
    <w:rsid w:val="3733856F"/>
    <w:rsid w:val="37A1E863"/>
    <w:rsid w:val="37F50B8D"/>
    <w:rsid w:val="3944390F"/>
    <w:rsid w:val="3BD83F29"/>
    <w:rsid w:val="3E8B9F28"/>
    <w:rsid w:val="40BF4E25"/>
    <w:rsid w:val="40CF363F"/>
    <w:rsid w:val="430320DA"/>
    <w:rsid w:val="44D70B31"/>
    <w:rsid w:val="4619C013"/>
    <w:rsid w:val="4833CA94"/>
    <w:rsid w:val="487E86BC"/>
    <w:rsid w:val="4A7AFFD1"/>
    <w:rsid w:val="4C37E0E6"/>
    <w:rsid w:val="4D0A070A"/>
    <w:rsid w:val="4E415E31"/>
    <w:rsid w:val="4F1CED9A"/>
    <w:rsid w:val="56CF8DE7"/>
    <w:rsid w:val="578B9BCD"/>
    <w:rsid w:val="57C990FD"/>
    <w:rsid w:val="57FC1D88"/>
    <w:rsid w:val="590999B8"/>
    <w:rsid w:val="5CE531FA"/>
    <w:rsid w:val="5EF38973"/>
    <w:rsid w:val="62AC5592"/>
    <w:rsid w:val="62B4057F"/>
    <w:rsid w:val="63EC5A84"/>
    <w:rsid w:val="6703229E"/>
    <w:rsid w:val="673B9A89"/>
    <w:rsid w:val="67FB5AC3"/>
    <w:rsid w:val="68894A20"/>
    <w:rsid w:val="69374595"/>
    <w:rsid w:val="6B449D04"/>
    <w:rsid w:val="6C6AD9A9"/>
    <w:rsid w:val="727471A4"/>
    <w:rsid w:val="72EE023E"/>
    <w:rsid w:val="744257B3"/>
    <w:rsid w:val="79411C81"/>
    <w:rsid w:val="79968C61"/>
    <w:rsid w:val="7B48FA23"/>
    <w:rsid w:val="7CFB3EDB"/>
    <w:rsid w:val="7E6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24B0"/>
  <w15:docId w15:val="{5F6EDDEE-DF29-4083-ABA5-0CEDBB73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88662E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662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8662E"/>
    <w:rPr>
      <w:b/>
      <w:bCs/>
      <w:sz w:val="20"/>
      <w:szCs w:val="20"/>
    </w:rPr>
  </w:style>
  <w:style w:type="table" w:styleId="a0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AE9A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e21e1a36cff0284194471e0cc45e1618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f1eac0cc991787d095ac445b843c06e3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q7Jdx8PJ6q5UtePup3whaoFBg==">CgMxLjAyCGguZ2pkZ3hzOAByITFHRWlsa1dhWi1yVUtmd1FfMS15WTl0bGJxNURmV09FeA==</go:docsCustomData>
</go:gDocsCustomXmlDataStorage>
</file>

<file path=customXml/itemProps1.xml><?xml version="1.0" encoding="utf-8"?>
<ds:datastoreItem xmlns:ds="http://schemas.openxmlformats.org/officeDocument/2006/customXml" ds:itemID="{7AB6807B-0125-4904-B399-E5AAFE4CD424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2.xml><?xml version="1.0" encoding="utf-8"?>
<ds:datastoreItem xmlns:ds="http://schemas.openxmlformats.org/officeDocument/2006/customXml" ds:itemID="{7A6F1914-B807-4CDE-A3A9-7F6F8A7F9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47F96-E719-4A9C-B706-C735D266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9b32-086f-4d1d-a400-c5b4faa47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Leung, Stella</dc:creator>
  <lastModifiedBy>Rodrigo Plata</lastModifiedBy>
  <revision>6</revision>
  <dcterms:created xsi:type="dcterms:W3CDTF">2025-07-23T14:36:00.0000000Z</dcterms:created>
  <dcterms:modified xsi:type="dcterms:W3CDTF">2025-07-23T14:46:46.3202580Z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215d82-5bf5-4d07-af41-65de05a9c87a_Enabled">
    <vt:lpwstr>true</vt:lpwstr>
  </property>
  <property fmtid="{D5CDD505-2E9C-101B-9397-08002B2CF9AE}" pid="3" name="MSIP_Label_9c215d82-5bf5-4d07-af41-65de05a9c87a_SetDate">
    <vt:lpwstr>2024-10-17T03:12:15Z</vt:lpwstr>
  </property>
  <property fmtid="{D5CDD505-2E9C-101B-9397-08002B2CF9AE}" pid="4" name="MSIP_Label_9c215d82-5bf5-4d07-af41-65de05a9c87a_Method">
    <vt:lpwstr>Standard</vt:lpwstr>
  </property>
  <property fmtid="{D5CDD505-2E9C-101B-9397-08002B2CF9AE}" pid="5" name="MSIP_Label_9c215d82-5bf5-4d07-af41-65de05a9c87a_Name">
    <vt:lpwstr>Amber</vt:lpwstr>
  </property>
  <property fmtid="{D5CDD505-2E9C-101B-9397-08002B2CF9AE}" pid="6" name="MSIP_Label_9c215d82-5bf5-4d07-af41-65de05a9c87a_SiteId">
    <vt:lpwstr>f66b6bd3-ebc2-4f54-8769-d22858de97c5</vt:lpwstr>
  </property>
  <property fmtid="{D5CDD505-2E9C-101B-9397-08002B2CF9AE}" pid="7" name="MSIP_Label_9c215d82-5bf5-4d07-af41-65de05a9c87a_ActionId">
    <vt:lpwstr>c58c0b40-86a5-4acf-b2c4-3577d61813ba</vt:lpwstr>
  </property>
  <property fmtid="{D5CDD505-2E9C-101B-9397-08002B2CF9AE}" pid="8" name="MSIP_Label_9c215d82-5bf5-4d07-af41-65de05a9c87a_ContentBits">
    <vt:lpwstr>0</vt:lpwstr>
  </property>
  <property fmtid="{D5CDD505-2E9C-101B-9397-08002B2CF9AE}" pid="9" name="ContentTypeId">
    <vt:lpwstr>0x01010028815F4626BCBF449E70A5F69ADCD31C</vt:lpwstr>
  </property>
  <property fmtid="{D5CDD505-2E9C-101B-9397-08002B2CF9AE}" pid="10" name="MediaServiceImageTags">
    <vt:lpwstr/>
  </property>
</Properties>
</file>